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BA4FB" w14:textId="24394B74" w:rsidR="007D54DB" w:rsidRDefault="00272F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50DBF95" wp14:editId="346DCDF9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60000" cy="10692000"/>
            <wp:effectExtent l="0" t="0" r="3175" b="0"/>
            <wp:wrapNone/>
            <wp:docPr id="5355289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528931" name="Obrázek 5355289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D70F8" w14:textId="77777777" w:rsidR="00142365" w:rsidRDefault="00142365">
      <w:pPr>
        <w:rPr>
          <w:noProof/>
        </w:rPr>
      </w:pPr>
    </w:p>
    <w:p w14:paraId="0FA46C8D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b/>
          <w:caps/>
          <w:sz w:val="32"/>
          <w:szCs w:val="32"/>
          <w:lang w:eastAsia="cs-CZ"/>
        </w:rPr>
        <w:t>POZVÁNKA NA Dny chleba 202</w:t>
      </w:r>
      <w:r>
        <w:rPr>
          <w:rFonts w:ascii="Times New Roman" w:eastAsia="Times New Roman" w:hAnsi="Times New Roman"/>
          <w:b/>
          <w:caps/>
          <w:sz w:val="32"/>
          <w:szCs w:val="32"/>
          <w:lang w:eastAsia="cs-CZ"/>
        </w:rPr>
        <w:t>4</w:t>
      </w:r>
      <w:r w:rsidRPr="005A4429">
        <w:rPr>
          <w:rFonts w:ascii="Times New Roman" w:eastAsia="Times New Roman" w:hAnsi="Times New Roman"/>
          <w:b/>
          <w:caps/>
          <w:sz w:val="32"/>
          <w:szCs w:val="32"/>
          <w:lang w:eastAsia="cs-CZ"/>
        </w:rPr>
        <w:br/>
      </w:r>
    </w:p>
    <w:p w14:paraId="31E50503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Partneři akce:</w:t>
      </w:r>
    </w:p>
    <w:p w14:paraId="39FE08E0" w14:textId="77777777" w:rsidR="00E64550" w:rsidRPr="00B1002D" w:rsidRDefault="00E64550" w:rsidP="00E645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Tesco </w:t>
      </w:r>
      <w:proofErr w:type="spellStart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Stores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ČR a.s.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(strategický partner),</w:t>
      </w:r>
    </w:p>
    <w:p w14:paraId="61A74979" w14:textId="77777777" w:rsidR="00E64550" w:rsidRDefault="00E64550" w:rsidP="00E64550">
      <w:pPr>
        <w:tabs>
          <w:tab w:val="left" w:pos="53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ab/>
      </w:r>
    </w:p>
    <w:p w14:paraId="69BA8776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Pfahnl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Backmittel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spol. s r.o., J4 s.r.o.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Střední průmyslová škola potravinářství a služeb Pardubice</w:t>
      </w:r>
    </w:p>
    <w:p w14:paraId="33EBB846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091950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>Vážení členové,</w:t>
      </w:r>
    </w:p>
    <w:p w14:paraId="791D01A1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>Vážení obchodní přátelé,</w:t>
      </w:r>
    </w:p>
    <w:p w14:paraId="68D46928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7D3247C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srdečně Vás zveme k účasti na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jubilejním 30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ročníku Dnů chleba, které se staly již tradičním 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svátkem všech pekařů a jejich dodavatelů.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Akci uspořádá Svaz pekařů a cukrářů v ČR prostřednictvím své servisní organizace Pekař a cukrář s.r.o. a za podpory následující firem: Tesco </w:t>
      </w:r>
      <w:proofErr w:type="spellStart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Stores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ČR a.s., </w:t>
      </w:r>
      <w:proofErr w:type="spellStart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Pfahnl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Backmittel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spol. s r.o., J 4 s.r.o., Střední průmyslová škola potravinářství a služeb Pardubice. </w:t>
      </w:r>
    </w:p>
    <w:p w14:paraId="3A2B73AD" w14:textId="77777777" w:rsidR="00E64550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8A64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Letos se Dny chleba uskuteční 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ve středu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12. června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 Pardubicích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 v samostatných blocích: národní </w:t>
      </w:r>
      <w:r w:rsidRPr="005A4429">
        <w:rPr>
          <w:rFonts w:ascii="Times New Roman" w:eastAsia="Times New Roman" w:hAnsi="Times New Roman"/>
          <w:b/>
          <w:sz w:val="24"/>
          <w:szCs w:val="24"/>
          <w:lang w:eastAsia="cs-CZ"/>
        </w:rPr>
        <w:t>soutěž „CHLÉB ROKU 202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Pr="005A4429">
        <w:rPr>
          <w:rFonts w:ascii="Times New Roman" w:eastAsia="Times New Roman" w:hAnsi="Times New Roman"/>
          <w:b/>
          <w:sz w:val="24"/>
          <w:szCs w:val="24"/>
          <w:lang w:eastAsia="cs-CZ"/>
        </w:rPr>
        <w:t>“ – Výstava dodavatelů – Odborný seminář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Diskusní pořad k 30. jubileu akce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 Dějištěm bude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opět </w:t>
      </w:r>
      <w:r w:rsidRPr="005A4429">
        <w:rPr>
          <w:rFonts w:ascii="Times New Roman" w:eastAsia="Times New Roman" w:hAnsi="Times New Roman"/>
          <w:b/>
          <w:sz w:val="24"/>
          <w:szCs w:val="24"/>
          <w:lang w:eastAsia="cs-CZ"/>
        </w:rPr>
        <w:t>výstaviště IDEON,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 kde proběhne také za účasti řady významných hostů slavnostní zahájení, tradiční obřad svěcení chleba, celý odborný program, vyhlášení výsledků národní soutěže Chléb roku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 a společenský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gala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>večer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 hudbou a 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atraktivním programem.  </w:t>
      </w:r>
    </w:p>
    <w:p w14:paraId="4626F04D" w14:textId="77777777" w:rsidR="00E64550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 letos jsme pro Vás přichystali řadu propagačních produktů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, jejichž prostřednictvím můžete opět představit své výrobky a služby pekařům, cukrářům a dalším odborným návštěvníkům akce. Předpokládáme, že využijete možnosti zviditelnit se prostřednictvím nabízených propagačních produktů na Dnech chleba, což je ideální příležitost pro získání nových zakázek, setkání s obchodními partnery a klienty, popř. zjištění stavu a vývoje nabídky konkurence. </w:t>
      </w:r>
    </w:p>
    <w:p w14:paraId="5EDD88DF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73D8B71D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x-none" w:eastAsia="x-none"/>
        </w:rPr>
      </w:pPr>
      <w:r w:rsidRPr="005A4429">
        <w:rPr>
          <w:rFonts w:ascii="Times New Roman" w:eastAsia="Times New Roman" w:hAnsi="Times New Roman"/>
          <w:b/>
          <w:bCs/>
          <w:sz w:val="24"/>
          <w:szCs w:val="24"/>
          <w:u w:val="single"/>
          <w:lang w:val="x-none" w:eastAsia="x-none"/>
        </w:rPr>
        <w:t>V „Přihlášce“ (</w:t>
      </w:r>
      <w:r w:rsidRPr="005A442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x-none" w:eastAsia="x-none"/>
        </w:rPr>
        <w:t>viz příloha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u w:val="single"/>
          <w:lang w:val="x-none" w:eastAsia="x-none"/>
        </w:rPr>
        <w:t>) nabízíme tyto možnosti propagace:</w:t>
      </w:r>
    </w:p>
    <w:p w14:paraId="5BF5C726" w14:textId="77777777" w:rsidR="00E64550" w:rsidRDefault="00E64550" w:rsidP="00E6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b/>
          <w:bCs/>
          <w:szCs w:val="24"/>
          <w:lang w:val="x-none" w:eastAsia="x-none"/>
        </w:rPr>
        <w:t xml:space="preserve">Výstavní stolky a volnou výstavní plochu </w:t>
      </w:r>
    </w:p>
    <w:p w14:paraId="7EE5E121" w14:textId="77777777" w:rsidR="00E64550" w:rsidRPr="00775061" w:rsidRDefault="00E64550" w:rsidP="00E6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  <w:lang w:val="x-none" w:eastAsia="x-none"/>
        </w:rPr>
      </w:pPr>
      <w:r w:rsidRPr="00B814CE">
        <w:rPr>
          <w:rFonts w:ascii="Times New Roman" w:eastAsia="Times New Roman" w:hAnsi="Times New Roman"/>
          <w:b/>
          <w:bCs/>
          <w:szCs w:val="24"/>
          <w:lang w:val="x-none" w:eastAsia="x-none"/>
        </w:rPr>
        <w:t>Vystavení rozvážkových vozů</w:t>
      </w:r>
    </w:p>
    <w:p w14:paraId="53FAB782" w14:textId="77777777" w:rsidR="00E64550" w:rsidRPr="00775061" w:rsidRDefault="00E64550" w:rsidP="00E6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  <w:lang w:val="x-none" w:eastAsia="x-none"/>
        </w:rPr>
      </w:pPr>
      <w:r w:rsidRPr="00775061">
        <w:rPr>
          <w:rFonts w:ascii="Times New Roman" w:eastAsia="Times New Roman" w:hAnsi="Times New Roman"/>
          <w:b/>
          <w:bCs/>
          <w:szCs w:val="24"/>
          <w:lang w:val="x-none" w:eastAsia="x-none"/>
        </w:rPr>
        <w:t>P</w:t>
      </w:r>
      <w:r w:rsidRPr="00775061">
        <w:rPr>
          <w:rFonts w:ascii="Times New Roman" w:eastAsia="Times New Roman" w:hAnsi="Times New Roman"/>
          <w:b/>
          <w:bCs/>
          <w:szCs w:val="24"/>
          <w:lang w:eastAsia="x-none"/>
        </w:rPr>
        <w:t>romítání firemní smyčky na 3 velkoplošných LCD displejích v areálu IDEONU</w:t>
      </w:r>
    </w:p>
    <w:p w14:paraId="545ECE44" w14:textId="77777777" w:rsidR="00E64550" w:rsidRPr="00B814CE" w:rsidRDefault="00E64550" w:rsidP="00E64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  <w:lang w:val="x-none" w:eastAsia="x-none"/>
        </w:rPr>
      </w:pPr>
      <w:r w:rsidRPr="00775061">
        <w:rPr>
          <w:rFonts w:ascii="Times New Roman" w:eastAsia="Times New Roman" w:hAnsi="Times New Roman"/>
          <w:b/>
          <w:bCs/>
          <w:szCs w:val="24"/>
          <w:lang w:val="x-none" w:eastAsia="x-none"/>
        </w:rPr>
        <w:t>Přednášku či krátkou obchodní informaci</w:t>
      </w:r>
    </w:p>
    <w:p w14:paraId="541BF0F3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b/>
          <w:bCs/>
          <w:szCs w:val="24"/>
          <w:lang w:val="x-none" w:eastAsia="x-none"/>
        </w:rPr>
        <w:t xml:space="preserve">            </w:t>
      </w:r>
    </w:p>
    <w:p w14:paraId="4EF789D8" w14:textId="513D668E" w:rsidR="00E64550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Letos pokračujeme v </w:t>
      </w:r>
      <w:r w:rsidRPr="00AF515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>systém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>u</w:t>
      </w:r>
      <w:r w:rsidRPr="00AF515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="000C4FC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 xml:space="preserve">(virtuálních) </w:t>
      </w:r>
      <w:r w:rsidRPr="00AF515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>vstupenek na akci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0C4FCF">
        <w:rPr>
          <w:rFonts w:ascii="Times New Roman" w:eastAsia="Times New Roman" w:hAnsi="Times New Roman"/>
          <w:sz w:val="24"/>
          <w:szCs w:val="24"/>
          <w:lang w:eastAsia="x-none"/>
        </w:rPr>
        <w:t>které nebudou v tištěné formě.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Členové a vystavovatelé mají nárok na určité množství vstupenek zdarma, systém je popsán v příloze, popř. je možné dokoupit libovolné množství vstupenek jak pro zaměstnance, tak i jako firemní dárek pro zákazníky za </w:t>
      </w:r>
      <w:r w:rsidRPr="00B36C30">
        <w:rPr>
          <w:rFonts w:ascii="Times New Roman" w:eastAsia="Times New Roman" w:hAnsi="Times New Roman"/>
          <w:sz w:val="24"/>
          <w:szCs w:val="24"/>
          <w:lang w:eastAsia="x-none"/>
        </w:rPr>
        <w:t xml:space="preserve">zvýhodněnou cenu. </w:t>
      </w:r>
    </w:p>
    <w:p w14:paraId="09700F12" w14:textId="77777777" w:rsidR="00E64550" w:rsidRPr="005813DA" w:rsidRDefault="00E64550" w:rsidP="00E6455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</w:pPr>
      <w:r w:rsidRPr="005813D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 xml:space="preserve">Další novinkou je možnost nabídnout soutěžícím pekárnám </w:t>
      </w:r>
      <w:r w:rsidRPr="0006571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x-none"/>
        </w:rPr>
        <w:t>věcnou cenu</w:t>
      </w:r>
      <w:r w:rsidRPr="005813D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  <w:t xml:space="preserve"> související s předmětem vašeho podnikání. Tyto ceny pak budou losovány mezi jednotlivé soutěžící během galavečera. </w:t>
      </w:r>
      <w:r w:rsidRPr="00BA65D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Pokud máte zájem o další informace, kontaktujte kancelář Svazu. </w:t>
      </w:r>
    </w:p>
    <w:p w14:paraId="2AFED2B9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Cs w:val="24"/>
          <w:lang w:val="x-none" w:eastAsia="x-none"/>
        </w:rPr>
      </w:pPr>
    </w:p>
    <w:p w14:paraId="0CE6CAFE" w14:textId="77777777" w:rsidR="00E64550" w:rsidRPr="005F55D4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Zároveň bychom vás chtěli upozornit na další efektivní prostředek komunikace s obchodními partnery – 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měsíčník </w:t>
      </w:r>
      <w:r w:rsidRPr="004B6581">
        <w:rPr>
          <w:rFonts w:ascii="Times New Roman" w:eastAsia="Times New Roman" w:hAnsi="Times New Roman"/>
          <w:b/>
          <w:bCs/>
          <w:caps/>
          <w:sz w:val="24"/>
          <w:szCs w:val="20"/>
          <w:lang w:val="x-none" w:eastAsia="x-none"/>
        </w:rPr>
        <w:t>Pekař Cukrář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. </w:t>
      </w:r>
      <w:r w:rsidRPr="00AF515E">
        <w:rPr>
          <w:rFonts w:ascii="Times New Roman" w:eastAsia="Times New Roman" w:hAnsi="Times New Roman"/>
          <w:b/>
          <w:bCs/>
          <w:color w:val="FF0000"/>
          <w:sz w:val="24"/>
          <w:szCs w:val="20"/>
          <w:lang w:val="x-none" w:eastAsia="x-none"/>
        </w:rPr>
        <w:t>Inzerce v</w:t>
      </w:r>
      <w:r w:rsidRPr="00AF515E">
        <w:rPr>
          <w:rFonts w:ascii="Times New Roman" w:eastAsia="Times New Roman" w:hAnsi="Times New Roman"/>
          <w:color w:val="FF0000"/>
          <w:sz w:val="24"/>
          <w:szCs w:val="20"/>
          <w:lang w:val="x-none" w:eastAsia="x-none"/>
        </w:rPr>
        <w:t> </w:t>
      </w:r>
      <w:r w:rsidRPr="00AF515E"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x-none"/>
        </w:rPr>
        <w:t>květnovém</w:t>
      </w:r>
      <w:r w:rsidRPr="00AF515E">
        <w:rPr>
          <w:rFonts w:ascii="Times New Roman" w:eastAsia="Times New Roman" w:hAnsi="Times New Roman"/>
          <w:b/>
          <w:bCs/>
          <w:color w:val="FF0000"/>
          <w:sz w:val="24"/>
          <w:szCs w:val="20"/>
          <w:lang w:val="x-none" w:eastAsia="x-none"/>
        </w:rPr>
        <w:t xml:space="preserve"> čísle může posloužit jako Vaše pozvánka obchodním partnerům na DCH 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a </w:t>
      </w:r>
      <w:r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>červnové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číslo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bude věnováno především 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lastRenderedPageBreak/>
        <w:t xml:space="preserve">odborným tématům semináře a prezentaci firem, které se na Dnech chleba představí. </w:t>
      </w:r>
      <w:r>
        <w:rPr>
          <w:rFonts w:ascii="Times New Roman" w:eastAsia="Times New Roman" w:hAnsi="Times New Roman"/>
          <w:sz w:val="24"/>
          <w:szCs w:val="20"/>
          <w:lang w:val="x-none" w:eastAsia="x-none"/>
        </w:rPr>
        <w:br/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Věříme, že využijete možnosti </w:t>
      </w:r>
      <w:r w:rsidRPr="005A4429">
        <w:rPr>
          <w:rFonts w:ascii="Times New Roman" w:eastAsia="Times New Roman" w:hAnsi="Times New Roman"/>
          <w:bCs/>
          <w:sz w:val="24"/>
          <w:szCs w:val="20"/>
          <w:lang w:val="x-none" w:eastAsia="x-none"/>
        </w:rPr>
        <w:t>inzerce v těchto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, popř. v číslech dalších, a představíte své produkty a služby. </w:t>
      </w:r>
      <w:r w:rsidRPr="005A4429">
        <w:rPr>
          <w:rFonts w:ascii="Times New Roman" w:eastAsia="Times New Roman" w:hAnsi="Times New Roman"/>
          <w:i/>
          <w:iCs/>
          <w:sz w:val="24"/>
          <w:szCs w:val="20"/>
          <w:lang w:val="x-none" w:eastAsia="x-none"/>
        </w:rPr>
        <w:t xml:space="preserve"> 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Uzávěrka příjmu objednávek a tiskových podkladů pro inzerci do </w:t>
      </w:r>
      <w:r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>květnového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čísla je </w:t>
      </w:r>
      <w:r w:rsidRPr="00A048B9">
        <w:rPr>
          <w:rFonts w:ascii="Times New Roman" w:eastAsia="Times New Roman" w:hAnsi="Times New Roman"/>
          <w:b/>
          <w:bCs/>
          <w:color w:val="FF0000"/>
          <w:sz w:val="24"/>
          <w:szCs w:val="20"/>
          <w:u w:val="single"/>
          <w:lang w:eastAsia="x-none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0"/>
          <w:u w:val="single"/>
          <w:lang w:eastAsia="x-none"/>
        </w:rPr>
        <w:t>4</w:t>
      </w:r>
      <w:r w:rsidRPr="00A048B9">
        <w:rPr>
          <w:rFonts w:ascii="Times New Roman" w:eastAsia="Times New Roman" w:hAnsi="Times New Roman"/>
          <w:b/>
          <w:bCs/>
          <w:color w:val="FF0000"/>
          <w:sz w:val="24"/>
          <w:szCs w:val="20"/>
          <w:u w:val="single"/>
          <w:lang w:eastAsia="x-none"/>
        </w:rPr>
        <w:t>.</w:t>
      </w:r>
      <w:r w:rsidRPr="00A048B9">
        <w:rPr>
          <w:rFonts w:ascii="Times New Roman" w:eastAsia="Times New Roman" w:hAnsi="Times New Roman"/>
          <w:b/>
          <w:bCs/>
          <w:color w:val="FF0000"/>
          <w:sz w:val="24"/>
          <w:szCs w:val="20"/>
          <w:u w:val="single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0"/>
          <w:u w:val="single"/>
          <w:lang w:eastAsia="x-none"/>
        </w:rPr>
        <w:t>května</w:t>
      </w:r>
      <w:r w:rsidRPr="00A048B9">
        <w:rPr>
          <w:rFonts w:ascii="Times New Roman" w:eastAsia="Times New Roman" w:hAnsi="Times New Roman"/>
          <w:b/>
          <w:bCs/>
          <w:color w:val="FF0000"/>
          <w:sz w:val="24"/>
          <w:szCs w:val="20"/>
          <w:lang w:val="x-none" w:eastAsia="x-none"/>
        </w:rPr>
        <w:t>,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Časopis vychází </w:t>
      </w:r>
      <w:r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>24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>května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a bude rovněž distribuován na výstavišti IDEON.</w:t>
      </w:r>
    </w:p>
    <w:p w14:paraId="0D062634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br/>
        <w:t>Veškerá dokumentace ke Dnům chleba 202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4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je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rovněž umístěna na webových stránkách </w:t>
      </w:r>
      <w:hyperlink r:id="rId6" w:history="1">
        <w:r w:rsidRPr="005A4429">
          <w:rPr>
            <w:rFonts w:ascii="Times New Roman" w:eastAsia="Times New Roman" w:hAnsi="Times New Roman"/>
            <w:b/>
            <w:sz w:val="24"/>
            <w:szCs w:val="24"/>
            <w:lang w:val="x-none" w:eastAsia="x-none"/>
          </w:rPr>
          <w:t>www.svazpekaru.cz</w:t>
        </w:r>
      </w:hyperlink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,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k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>de budou také průběžně aktualizovány další informace.</w:t>
      </w:r>
    </w:p>
    <w:p w14:paraId="3FF447A5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br/>
        <w:t>Časový harmonogram akce</w:t>
      </w:r>
    </w:p>
    <w:p w14:paraId="196D6BF8" w14:textId="77777777" w:rsidR="00E64550" w:rsidRPr="005A4429" w:rsidRDefault="00E64550" w:rsidP="00E64550">
      <w:pPr>
        <w:tabs>
          <w:tab w:val="num" w:pos="7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8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.00–9.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30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instalace výstavních stolků (přízemí výstaviště) 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00–9.00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prezence vystavovatelů a účastníků</w:t>
      </w:r>
    </w:p>
    <w:p w14:paraId="15D3D992" w14:textId="77777777" w:rsidR="00E64550" w:rsidRPr="005A4429" w:rsidRDefault="00E64550" w:rsidP="00E64550">
      <w:pPr>
        <w:tabs>
          <w:tab w:val="num" w:pos="7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10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.00–1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5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30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výstava dodavatelů</w:t>
      </w:r>
    </w:p>
    <w:p w14:paraId="7B4E6CA9" w14:textId="77777777" w:rsidR="00E64550" w:rsidRPr="005A4429" w:rsidRDefault="00E64550" w:rsidP="00E64550">
      <w:pPr>
        <w:spacing w:after="0" w:line="240" w:lineRule="auto"/>
        <w:rPr>
          <w:bCs/>
        </w:rPr>
      </w:pP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10.00–1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5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30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výstava soutěžních chlebů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br/>
        <w:t>1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30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–13.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30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</w:t>
      </w:r>
      <w:r w:rsidRPr="005A44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oběd (p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řísálí v 1. patře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 w:rsidRPr="005A442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5A4429">
        <w:rPr>
          <w:rFonts w:ascii="Times New Roman" w:hAnsi="Times New Roman"/>
          <w:bCs/>
          <w:sz w:val="24"/>
          <w:szCs w:val="24"/>
        </w:rPr>
        <w:t>.30–1</w:t>
      </w:r>
      <w:r>
        <w:rPr>
          <w:rFonts w:ascii="Times New Roman" w:hAnsi="Times New Roman"/>
          <w:bCs/>
          <w:sz w:val="24"/>
          <w:szCs w:val="24"/>
        </w:rPr>
        <w:t>3</w:t>
      </w:r>
      <w:r w:rsidRPr="005A442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45</w:t>
      </w:r>
      <w:r w:rsidRPr="005A4429">
        <w:rPr>
          <w:rFonts w:ascii="Times New Roman" w:hAnsi="Times New Roman"/>
          <w:bCs/>
          <w:sz w:val="24"/>
          <w:szCs w:val="24"/>
        </w:rPr>
        <w:t xml:space="preserve">   </w:t>
      </w:r>
      <w:r w:rsidRPr="005A442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</w:t>
      </w:r>
      <w:r w:rsidRPr="005A4429">
        <w:rPr>
          <w:rFonts w:ascii="Times New Roman" w:hAnsi="Times New Roman"/>
          <w:bCs/>
          <w:sz w:val="24"/>
          <w:szCs w:val="24"/>
        </w:rPr>
        <w:t>eminář (hl</w:t>
      </w:r>
      <w:r>
        <w:rPr>
          <w:rFonts w:ascii="Times New Roman" w:hAnsi="Times New Roman"/>
          <w:bCs/>
          <w:sz w:val="24"/>
          <w:szCs w:val="24"/>
        </w:rPr>
        <w:t>avní</w:t>
      </w:r>
      <w:r w:rsidRPr="005A4429">
        <w:rPr>
          <w:rFonts w:ascii="Times New Roman" w:hAnsi="Times New Roman"/>
          <w:bCs/>
          <w:sz w:val="24"/>
          <w:szCs w:val="24"/>
        </w:rPr>
        <w:t xml:space="preserve"> sál)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4429">
        <w:rPr>
          <w:b/>
          <w:bCs/>
        </w:rPr>
        <w:tab/>
      </w:r>
    </w:p>
    <w:p w14:paraId="0AAB7932" w14:textId="5D38D742" w:rsidR="00E64550" w:rsidRPr="005A4429" w:rsidRDefault="00E64550" w:rsidP="00E64550">
      <w:pPr>
        <w:tabs>
          <w:tab w:val="num" w:pos="7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14.00–14.30</w:t>
      </w:r>
      <w:r w:rsidRPr="005A4429">
        <w:rPr>
          <w:rFonts w:ascii="Times New Roman" w:eastAsia="Times New Roman" w:hAnsi="Times New Roman"/>
          <w:bCs/>
          <w:color w:val="FF0000"/>
          <w:sz w:val="24"/>
          <w:szCs w:val="24"/>
          <w:lang w:eastAsia="cs-CZ"/>
        </w:rPr>
        <w:t xml:space="preserve"> 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slavnostní ceremoniál k zahájení Dnů chleba (hl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avní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sál výstaviště)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14.30–15.30    na Slovíčko s Pavlínou Horákovou</w:t>
      </w:r>
    </w:p>
    <w:p w14:paraId="6F5538EB" w14:textId="77777777" w:rsidR="00E64550" w:rsidRDefault="00E64550" w:rsidP="00E645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18.00–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01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.00</w:t>
      </w:r>
      <w:r w:rsidRPr="005A4429">
        <w:rPr>
          <w:rFonts w:ascii="Times New Roman" w:eastAsia="Times New Roman" w:hAnsi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galavečer s vyhlášením 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výsledků soutěže Chléb roku a předání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m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cen,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kapela       </w:t>
      </w:r>
    </w:p>
    <w:p w14:paraId="337593B2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                 KOLOREZ, raut, večerní program </w:t>
      </w:r>
      <w:r w:rsidRPr="005A4429">
        <w:rPr>
          <w:rFonts w:ascii="Times New Roman" w:eastAsia="Times New Roman" w:hAnsi="Times New Roman"/>
          <w:bCs/>
          <w:sz w:val="24"/>
          <w:szCs w:val="24"/>
          <w:lang w:eastAsia="cs-CZ"/>
        </w:rPr>
        <w:t>(IDEON, hlavní sál)</w:t>
      </w:r>
    </w:p>
    <w:p w14:paraId="40AFE51D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14:paraId="36F54E05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Program odborného semináře</w:t>
      </w:r>
    </w:p>
    <w:p w14:paraId="7BBEF067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Odborný seminář bude zaměřen zejména na technologické postupy a trendy při výrobě chleba a na nabídku dodavatelů v oblasti surovin a zlepšujících přípravků, technologií a dalších služeb pro pekaře a cukráře. Seznam přednášek bude podle pořadí přihlášených firem průběžně aktualizován na webových stránkách </w:t>
      </w:r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www.svazpekaru.cz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14:paraId="67199068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br/>
      </w:r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DNY CHLEBA se vyprofilovaly v prestižní akci, na 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jejímž jubilejním ročníku</w:t>
      </w:r>
      <w:r w:rsidRPr="005A44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by neměl chybět žádný významný podnikatel z oboru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Využijte proto naše pozvání na jednání s obchodními partnery, ke zhlédnutí posledních novinek,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rekapitulaci 30 let pekařiny v ČR a </w:t>
      </w:r>
      <w:r w:rsidRPr="005A4429">
        <w:rPr>
          <w:rFonts w:ascii="Times New Roman" w:eastAsia="Times New Roman" w:hAnsi="Times New Roman"/>
          <w:sz w:val="24"/>
          <w:szCs w:val="24"/>
          <w:lang w:val="x-none" w:eastAsia="x-none"/>
        </w:rPr>
        <w:t>výměnu názorů a zkušeností se svými profesními kolegy. Účastí přispějete nejen ke zdaru tradiční pekařské akce, ale též podpoříte Svaz při propagaci našeho oboru.</w:t>
      </w:r>
    </w:p>
    <w:p w14:paraId="5AC5E2AF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</w:p>
    <w:p w14:paraId="74964BE8" w14:textId="77777777" w:rsidR="00E64550" w:rsidRPr="00293648" w:rsidRDefault="00E64550" w:rsidP="00E64550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x-none" w:eastAsia="x-none"/>
        </w:rPr>
      </w:pPr>
      <w:r w:rsidRPr="002936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x-none" w:eastAsia="x-none"/>
        </w:rPr>
        <w:t xml:space="preserve">Z organizačních důvodů Vás žádáme o </w:t>
      </w:r>
      <w:r w:rsidRPr="0029364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x-none" w:eastAsia="x-none"/>
        </w:rPr>
        <w:t xml:space="preserve">včasné odeslání přihlášek do </w:t>
      </w:r>
      <w:r w:rsidRPr="0029364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x-none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x-none"/>
        </w:rPr>
        <w:t>7</w:t>
      </w:r>
      <w:r w:rsidRPr="0029364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x-none" w:eastAsia="x-none"/>
        </w:rPr>
        <w:t xml:space="preserve">. </w:t>
      </w:r>
      <w:r w:rsidRPr="0029364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x-none"/>
        </w:rPr>
        <w:t>května</w:t>
      </w:r>
      <w:r w:rsidRPr="0029364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x-none" w:eastAsia="x-none"/>
        </w:rPr>
        <w:t xml:space="preserve"> 202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x-none"/>
        </w:rPr>
        <w:t>4</w:t>
      </w:r>
      <w:r w:rsidRPr="0029364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x-none" w:eastAsia="x-none"/>
        </w:rPr>
        <w:t>!</w:t>
      </w:r>
    </w:p>
    <w:p w14:paraId="44EAF88B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54DD0AE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>Těšíme se na setkání v Pardubicích!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Bohumil Hlavatý</w:t>
      </w: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>, v.r.</w:t>
      </w:r>
    </w:p>
    <w:p w14:paraId="154B5112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výkonný ředitel </w:t>
      </w:r>
      <w:proofErr w:type="spellStart"/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>SPaC</w:t>
      </w:r>
      <w:proofErr w:type="spellEnd"/>
      <w:r w:rsidRPr="005A4429">
        <w:rPr>
          <w:rFonts w:ascii="Times New Roman" w:eastAsia="Times New Roman" w:hAnsi="Times New Roman"/>
          <w:sz w:val="24"/>
          <w:szCs w:val="24"/>
          <w:lang w:eastAsia="cs-CZ"/>
        </w:rPr>
        <w:t xml:space="preserve"> v ČR</w:t>
      </w:r>
      <w:r w:rsidRPr="005A4429">
        <w:rPr>
          <w:rFonts w:ascii="Times New Roman" w:eastAsia="Times New Roman" w:hAnsi="Times New Roman"/>
          <w:szCs w:val="24"/>
          <w:lang w:eastAsia="cs-CZ"/>
        </w:rPr>
        <w:t xml:space="preserve">                             </w:t>
      </w:r>
    </w:p>
    <w:p w14:paraId="0571D950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szCs w:val="24"/>
          <w:lang w:eastAsia="cs-CZ"/>
        </w:rPr>
      </w:pPr>
      <w:r w:rsidRPr="005A4429"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Přílohy:</w:t>
      </w:r>
      <w:r w:rsidRPr="005A4429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730BAA">
        <w:rPr>
          <w:rFonts w:ascii="Times New Roman" w:eastAsia="Times New Roman" w:hAnsi="Times New Roman"/>
          <w:i/>
          <w:iCs/>
          <w:szCs w:val="24"/>
          <w:lang w:eastAsia="cs-CZ"/>
        </w:rPr>
        <w:t xml:space="preserve">1) </w:t>
      </w:r>
      <w:r w:rsidRPr="00730BA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Přihláška</w:t>
      </w:r>
      <w:r w:rsidRPr="005A442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a ceník propagačních produktů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br/>
        <w:t xml:space="preserve">               2) Vstupenky na Dny chleba a galavečer</w:t>
      </w:r>
    </w:p>
    <w:p w14:paraId="7BAA8742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3)  </w:t>
      </w:r>
      <w:r w:rsidRPr="005A4429">
        <w:rPr>
          <w:rFonts w:ascii="Times New Roman" w:eastAsia="Times New Roman" w:hAnsi="Times New Roman"/>
          <w:i/>
          <w:sz w:val="24"/>
          <w:szCs w:val="24"/>
          <w:lang w:eastAsia="cs-CZ"/>
        </w:rPr>
        <w:t>Přihláška k účasti</w:t>
      </w:r>
    </w:p>
    <w:p w14:paraId="5813EDD4" w14:textId="77777777" w:rsidR="00E64550" w:rsidRPr="005A4429" w:rsidRDefault="00E64550" w:rsidP="00E6455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0"/>
          <w:lang w:val="x-none" w:eastAsia="x-none"/>
        </w:rPr>
      </w:pPr>
      <w:r w:rsidRPr="005A4429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br/>
        <w:t>Kontakt pro vystavovatele, přednášející na semináři a inzerci v PC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: 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br/>
      </w:r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Stanislav Mihulka, tel. 266 199 203, mobil: 602 648 148, e-mail: </w:t>
      </w:r>
      <w:hyperlink r:id="rId7" w:history="1">
        <w:r w:rsidRPr="00717F9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x-none" w:eastAsia="x-none"/>
          </w:rPr>
          <w:t>mihulka@svazpekaru.cz</w:t>
        </w:r>
      </w:hyperlink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br/>
        <w:t xml:space="preserve">Gabriela </w:t>
      </w:r>
      <w:proofErr w:type="spellStart"/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Lokšan</w:t>
      </w:r>
      <w:proofErr w:type="spellEnd"/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, mobil: 775 331 791, e-mail: </w:t>
      </w:r>
      <w:proofErr w:type="spellStart"/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loksan</w:t>
      </w:r>
      <w:proofErr w:type="spellEnd"/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@</w:t>
      </w:r>
      <w:r w:rsidRPr="00717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svazpekaru.cz</w:t>
      </w:r>
      <w:r w:rsidRPr="00717F9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br/>
      </w:r>
    </w:p>
    <w:p w14:paraId="04EEEA2F" w14:textId="0339CED7" w:rsidR="00142365" w:rsidRPr="00E64550" w:rsidRDefault="00E64550" w:rsidP="00E64550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0"/>
          <w:lang w:val="x-none" w:eastAsia="x-none"/>
        </w:rPr>
      </w:pP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Přihlášky na akci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eastAsia="x-none"/>
        </w:rPr>
        <w:t xml:space="preserve"> </w:t>
      </w:r>
      <w:r w:rsidRPr="005A4429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a ubytování</w:t>
      </w:r>
      <w:r w:rsidRPr="005A4429">
        <w:rPr>
          <w:rFonts w:ascii="Times New Roman" w:eastAsia="Times New Roman" w:hAnsi="Times New Roman"/>
          <w:sz w:val="24"/>
          <w:szCs w:val="20"/>
          <w:lang w:val="x-none" w:eastAsia="x-none"/>
        </w:rPr>
        <w:br/>
      </w:r>
      <w:r w:rsidRPr="005A4429">
        <w:rPr>
          <w:rFonts w:ascii="Times New Roman" w:eastAsia="Times New Roman" w:hAnsi="Times New Roman"/>
          <w:i/>
          <w:iCs/>
          <w:sz w:val="24"/>
          <w:szCs w:val="20"/>
          <w:lang w:val="x-none" w:eastAsia="x-none"/>
        </w:rPr>
        <w:t>Jan Čížková, tel. 266 199 200, e-mail: info@svazpekaru.cz</w:t>
      </w:r>
    </w:p>
    <w:sectPr w:rsidR="00142365" w:rsidRPr="00E6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10AAA"/>
    <w:multiLevelType w:val="hybridMultilevel"/>
    <w:tmpl w:val="DB18A432"/>
    <w:lvl w:ilvl="0" w:tplc="A5FC53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828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1B"/>
    <w:rsid w:val="000C4FCF"/>
    <w:rsid w:val="00142365"/>
    <w:rsid w:val="001D246E"/>
    <w:rsid w:val="00272F1B"/>
    <w:rsid w:val="004D01AA"/>
    <w:rsid w:val="006F38C6"/>
    <w:rsid w:val="00717F94"/>
    <w:rsid w:val="007D54DB"/>
    <w:rsid w:val="00A3250A"/>
    <w:rsid w:val="00E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F28"/>
  <w15:chartTrackingRefBased/>
  <w15:docId w15:val="{CA2D5791-554A-4B5F-BC55-E5ADF81A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ulka@svazpekar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zpekar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Wimmerová</dc:creator>
  <cp:keywords/>
  <dc:description/>
  <cp:lastModifiedBy>Stanislav Mihulka</cp:lastModifiedBy>
  <cp:revision>5</cp:revision>
  <dcterms:created xsi:type="dcterms:W3CDTF">2024-04-29T11:04:00Z</dcterms:created>
  <dcterms:modified xsi:type="dcterms:W3CDTF">2024-04-29T11:21:00Z</dcterms:modified>
</cp:coreProperties>
</file>